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A03324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46E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46E57"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333B2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E65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="00F46E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四年級團隊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CE3C63" w:rsidRPr="0024790C" w:rsidRDefault="00CE3C63" w:rsidP="00A03324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 </w:t>
      </w:r>
      <w:r w:rsidR="00F46E5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 xml:space="preserve">  </w:t>
      </w:r>
      <w:r w:rsidR="00F46E57">
        <w:rPr>
          <w:rFonts w:ascii="標楷體" w:eastAsia="標楷體" w:hAnsi="標楷體" w:hint="eastAsia"/>
          <w:sz w:val="28"/>
          <w:szCs w:val="28"/>
        </w:rPr>
        <w:t>80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F46E57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A03324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FA7D58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="00F46E57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探究（20節）</w:t>
            </w:r>
          </w:p>
          <w:p w:rsidR="00F46E57" w:rsidRPr="0096677E" w:rsidRDefault="00F46E57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生活英語（20節）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 w:rsidR="00F46E57"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性別平等教育課程（ </w:t>
            </w:r>
            <w:r w:rsidR="00F46E57"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 w:rsidR="00F46E57"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 w:rsidR="00F46E57"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家庭暴力防治課程（ </w:t>
            </w:r>
            <w:r w:rsidR="00F46E57"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24790C" w:rsidRPr="000513D8" w:rsidRDefault="00F46E57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校本課程</w:t>
            </w: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F46E57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A7D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F46E57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F46E57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F46E57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F46E57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A0332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A0332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FA7D58">
        <w:rPr>
          <w:rFonts w:ascii="標楷體" w:eastAsia="標楷體" w:hAnsi="標楷體" w:hint="eastAsia"/>
          <w:color w:val="000000"/>
          <w:sz w:val="28"/>
        </w:rPr>
        <w:t xml:space="preserve">   社團：</w:t>
      </w:r>
      <w:r w:rsidR="00FA7D58">
        <w:rPr>
          <w:rFonts w:ascii="標楷體" w:eastAsia="標楷體" w:hAnsi="標楷體" w:hint="eastAsia"/>
          <w:color w:val="000000"/>
          <w:sz w:val="28"/>
          <w:u w:val="single"/>
        </w:rPr>
        <w:t>電影欣賞社</w:t>
      </w:r>
      <w:r w:rsidR="00FA7D58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725A42">
        <w:rPr>
          <w:rFonts w:ascii="標楷體" w:eastAsia="標楷體" w:hAnsi="標楷體" w:hint="eastAsia"/>
          <w:color w:val="000000"/>
          <w:sz w:val="28"/>
        </w:rPr>
        <w:t xml:space="preserve">    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B950CE" w:rsidTr="00D8466E">
        <w:tc>
          <w:tcPr>
            <w:tcW w:w="802" w:type="dxa"/>
            <w:vAlign w:val="center"/>
          </w:tcPr>
          <w:p w:rsidR="00D8466E" w:rsidRPr="00B950CE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B950CE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B950CE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B950CE" w:rsidRDefault="00D8466E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B950CE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D8466E" w:rsidRPr="00B950C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B950CE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B950C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B950CE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950CE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B950CE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B950CE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B950CE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B950CE">
              <w:rPr>
                <w:rFonts w:ascii="標楷體" w:eastAsia="標楷體" w:hAnsi="標楷體"/>
                <w:color w:val="0070C0"/>
              </w:rPr>
              <w:t>各校自行</w:t>
            </w:r>
            <w:r w:rsidRPr="00B950CE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B950CE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B950CE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B950C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B950CE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B950C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B950CE">
              <w:rPr>
                <w:rFonts w:ascii="標楷體" w:eastAsia="標楷體" w:hAnsi="標楷體" w:hint="eastAsia"/>
                <w:b/>
              </w:rPr>
              <w:t>評量方式</w:t>
            </w:r>
            <w:r w:rsidRPr="00B950CE">
              <w:rPr>
                <w:rFonts w:ascii="標楷體" w:eastAsia="標楷體" w:hAnsi="標楷體"/>
                <w:b/>
              </w:rPr>
              <w:br/>
            </w:r>
            <w:r w:rsidRPr="00B950CE">
              <w:rPr>
                <w:rFonts w:ascii="標楷體" w:eastAsia="標楷體" w:hAnsi="標楷體" w:hint="eastAsia"/>
                <w:b/>
                <w:color w:val="00206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Pr="00B950C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B950CE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B950CE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B950CE">
              <w:rPr>
                <w:rFonts w:ascii="標楷體" w:eastAsia="標楷體" w:hAnsi="標楷體" w:hint="eastAsia"/>
                <w:b/>
                <w:color w:val="002060"/>
              </w:rPr>
              <w:t>（不必每週填寫）</w:t>
            </w:r>
          </w:p>
          <w:p w:rsidR="006F72EC" w:rsidRPr="00B950CE" w:rsidRDefault="006F72EC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B950CE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B950CE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B950CE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B950CE">
              <w:rPr>
                <w:rFonts w:ascii="標楷體" w:eastAsia="標楷體" w:hAnsi="標楷體"/>
                <w:color w:val="0070C0"/>
              </w:rPr>
              <w:t>碼</w:t>
            </w:r>
            <w:r w:rsidRPr="00B950CE">
              <w:rPr>
                <w:rFonts w:ascii="標楷體" w:eastAsia="標楷體" w:hAnsi="標楷體" w:hint="eastAsia"/>
                <w:color w:val="0070C0"/>
              </w:rPr>
              <w:t>與</w:t>
            </w:r>
            <w:r w:rsidRPr="00B950CE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D8466E" w:rsidRPr="00B950C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B950CE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B950CE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B950CE">
              <w:rPr>
                <w:rFonts w:ascii="標楷體" w:eastAsia="標楷體" w:hAnsi="標楷體" w:hint="eastAsia"/>
                <w:b/>
                <w:color w:val="00206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B950CE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B950CE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B950CE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B950CE" w:rsidTr="00D8466E">
        <w:tc>
          <w:tcPr>
            <w:tcW w:w="802" w:type="dxa"/>
            <w:vAlign w:val="center"/>
          </w:tcPr>
          <w:p w:rsidR="00DD5C03" w:rsidRPr="00B950CE" w:rsidRDefault="00DD5C03" w:rsidP="00DD5C0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50CE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  <w:p w:rsidR="00D8466E" w:rsidRPr="00B950CE" w:rsidRDefault="00DD5C03" w:rsidP="006F72E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50CE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B950CE">
              <w:rPr>
                <w:rFonts w:ascii="標楷體" w:eastAsia="標楷體" w:hAnsi="標楷體"/>
                <w:color w:val="000000" w:themeColor="text1"/>
              </w:rPr>
              <w:t>/</w:t>
            </w:r>
            <w:r w:rsidR="00333B24" w:rsidRPr="00B950C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950CE">
              <w:rPr>
                <w:rFonts w:ascii="標楷體" w:eastAsia="標楷體" w:hAnsi="標楷體" w:hint="eastAsia"/>
                <w:color w:val="000000" w:themeColor="text1"/>
              </w:rPr>
              <w:t>~9</w:t>
            </w:r>
            <w:r w:rsidRPr="00B950CE">
              <w:rPr>
                <w:rFonts w:ascii="標楷體" w:eastAsia="標楷體" w:hAnsi="標楷體"/>
                <w:color w:val="000000" w:themeColor="text1"/>
              </w:rPr>
              <w:t>/</w:t>
            </w:r>
            <w:r w:rsidR="00333B24" w:rsidRPr="00B950CE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電影欣賞與解析1</w:t>
            </w:r>
          </w:p>
          <w:p w:rsidR="00D8466E" w:rsidRPr="00C45F67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B950CE" w:rsidRDefault="00337B20" w:rsidP="00337B20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介紹和與孩子討論課程內容及進行方式</w:t>
            </w:r>
          </w:p>
          <w:p w:rsidR="00337B20" w:rsidRPr="00B950CE" w:rsidRDefault="00337B20" w:rsidP="00337B20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介紹電影的分級制度和分類</w:t>
            </w:r>
          </w:p>
          <w:p w:rsidR="00337B20" w:rsidRPr="00B950CE" w:rsidRDefault="00337B20" w:rsidP="00337B20">
            <w:pPr>
              <w:pStyle w:val="af0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播放</w:t>
            </w:r>
            <w:r w:rsidRPr="00B950CE">
              <w:rPr>
                <w:rFonts w:ascii="標楷體" w:eastAsia="標楷體" w:hAnsi="標楷體" w:hint="eastAsia"/>
                <w:color w:val="FF0000"/>
              </w:rPr>
              <w:t>&lt;奇蹟的夏天&gt;</w:t>
            </w:r>
          </w:p>
        </w:tc>
        <w:tc>
          <w:tcPr>
            <w:tcW w:w="851" w:type="dxa"/>
          </w:tcPr>
          <w:p w:rsidR="00D8466E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B950CE" w:rsidTr="00D8466E">
        <w:tc>
          <w:tcPr>
            <w:tcW w:w="802" w:type="dxa"/>
            <w:vAlign w:val="center"/>
          </w:tcPr>
          <w:p w:rsidR="00D8466E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四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950CE">
              <w:rPr>
                <w:rFonts w:ascii="標楷體" w:eastAsia="標楷體" w:hAnsi="標楷體" w:hint="eastAsia"/>
              </w:rPr>
              <w:t>9/16</w:t>
            </w:r>
            <w:r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電影欣賞與解析1</w:t>
            </w:r>
          </w:p>
          <w:p w:rsidR="00D8466E" w:rsidRPr="00C45F67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337B20" w:rsidRPr="00B950CE" w:rsidRDefault="00337B20" w:rsidP="00337B20">
            <w:pPr>
              <w:pStyle w:val="af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B950CE">
              <w:rPr>
                <w:rFonts w:ascii="標楷體" w:eastAsia="標楷體" w:hAnsi="標楷體" w:hint="eastAsia"/>
              </w:rPr>
              <w:t>播放</w:t>
            </w:r>
            <w:r w:rsidRPr="00B950CE">
              <w:rPr>
                <w:rFonts w:ascii="標楷體" w:eastAsia="標楷體" w:hAnsi="標楷體" w:hint="eastAsia"/>
                <w:color w:val="FF0000"/>
              </w:rPr>
              <w:t>&lt;奇蹟的夏天&gt;</w:t>
            </w:r>
          </w:p>
          <w:p w:rsidR="00D8466E" w:rsidRPr="00B950CE" w:rsidRDefault="00337B20" w:rsidP="00337B20">
            <w:pPr>
              <w:pStyle w:val="af0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設計活動與孩子共同討論&lt;奇蹟的夏天&gt;影片內容及啟發</w:t>
            </w:r>
          </w:p>
        </w:tc>
        <w:tc>
          <w:tcPr>
            <w:tcW w:w="851" w:type="dxa"/>
          </w:tcPr>
          <w:p w:rsidR="00D8466E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B950CE" w:rsidTr="00D8466E">
        <w:tc>
          <w:tcPr>
            <w:tcW w:w="802" w:type="dxa"/>
            <w:vAlign w:val="center"/>
          </w:tcPr>
          <w:p w:rsidR="00D8466E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六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9/30</w:t>
            </w:r>
            <w:r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C45F67">
              <w:rPr>
                <w:rFonts w:ascii="標楷體" w:eastAsia="標楷體" w:hAnsi="標楷體" w:cs="Arial" w:hint="eastAsia"/>
                <w:kern w:val="0"/>
              </w:rPr>
              <w:t>2</w:t>
            </w:r>
          </w:p>
          <w:p w:rsidR="00D8466E" w:rsidRPr="00C45F67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由孩子的經驗引導孩子</w:t>
            </w:r>
            <w:proofErr w:type="gramStart"/>
            <w:r w:rsidRPr="00B950CE">
              <w:rPr>
                <w:rFonts w:ascii="標楷體" w:eastAsia="標楷體" w:hAnsi="標楷體" w:hint="eastAsia"/>
              </w:rPr>
              <w:t>進如引</w:t>
            </w:r>
            <w:proofErr w:type="gramEnd"/>
            <w:r w:rsidRPr="00B950CE">
              <w:rPr>
                <w:rFonts w:ascii="標楷體" w:eastAsia="標楷體" w:hAnsi="標楷體" w:hint="eastAsia"/>
              </w:rPr>
              <w:t>影片，播放</w:t>
            </w:r>
            <w:r w:rsidRPr="00B950CE">
              <w:rPr>
                <w:rFonts w:ascii="標楷體" w:eastAsia="標楷體" w:hAnsi="標楷體" w:hint="eastAsia"/>
                <w:color w:val="FF0000"/>
              </w:rPr>
              <w:t>&lt;</w:t>
            </w:r>
            <w:r w:rsidRPr="00B950CE">
              <w:rPr>
                <w:rFonts w:ascii="標楷體" w:eastAsia="標楷體" w:hAnsi="標楷體"/>
                <w:color w:val="FF0000"/>
              </w:rPr>
              <w:t>我不笨，所以我有話說</w:t>
            </w:r>
            <w:r w:rsidRPr="00B950CE">
              <w:rPr>
                <w:rFonts w:ascii="標楷體" w:eastAsia="標楷體" w:hAnsi="標楷體" w:hint="eastAsia"/>
                <w:color w:val="FF0000"/>
              </w:rPr>
              <w:t>&gt;</w:t>
            </w:r>
          </w:p>
        </w:tc>
        <w:tc>
          <w:tcPr>
            <w:tcW w:w="851" w:type="dxa"/>
          </w:tcPr>
          <w:p w:rsidR="00D8466E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B950CE" w:rsidTr="00D8466E">
        <w:tc>
          <w:tcPr>
            <w:tcW w:w="802" w:type="dxa"/>
            <w:vAlign w:val="center"/>
          </w:tcPr>
          <w:p w:rsidR="00D8466E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八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10/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14</w:t>
            </w:r>
            <w:r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3577AB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10/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C45F67">
              <w:rPr>
                <w:rFonts w:ascii="標楷體" w:eastAsia="標楷體" w:hAnsi="標楷體" w:cs="Arial" w:hint="eastAsia"/>
                <w:kern w:val="0"/>
              </w:rPr>
              <w:t>2</w:t>
            </w:r>
          </w:p>
          <w:p w:rsidR="00D8466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  <w:p w:rsidR="00CB2B38" w:rsidRDefault="00CB2B38" w:rsidP="00473C84">
            <w:pPr>
              <w:rPr>
                <w:rFonts w:ascii="標楷體" w:eastAsia="標楷體" w:hAnsi="標楷體"/>
                <w:u w:val="single"/>
              </w:rPr>
            </w:pPr>
          </w:p>
          <w:p w:rsidR="00CB2B38" w:rsidRDefault="00CB2B38" w:rsidP="00473C84">
            <w:pPr>
              <w:rPr>
                <w:rFonts w:ascii="標楷體" w:eastAsia="標楷體" w:hAnsi="標楷體"/>
                <w:u w:val="single"/>
              </w:rPr>
            </w:pPr>
          </w:p>
          <w:p w:rsidR="00CB2B38" w:rsidRPr="00B950CE" w:rsidRDefault="00CB2B38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&lt;</w:t>
            </w:r>
            <w:r w:rsidRPr="00C45F67">
              <w:rPr>
                <w:rFonts w:ascii="標楷體" w:eastAsia="標楷體" w:hAnsi="標楷體"/>
                <w:color w:val="FF0000"/>
              </w:rPr>
              <w:t>我不笨，所以我有話說</w:t>
            </w:r>
            <w:r w:rsidRPr="00B950CE">
              <w:rPr>
                <w:rFonts w:ascii="標楷體" w:eastAsia="標楷體" w:hAnsi="標楷體" w:hint="eastAsia"/>
              </w:rPr>
              <w:t>&gt;的影片回顧與探討，並與自身經連結</w:t>
            </w:r>
          </w:p>
        </w:tc>
        <w:tc>
          <w:tcPr>
            <w:tcW w:w="851" w:type="dxa"/>
          </w:tcPr>
          <w:p w:rsidR="00D8466E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B950CE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F72EC" w:rsidRPr="00B950CE" w:rsidTr="00D8466E">
        <w:tc>
          <w:tcPr>
            <w:tcW w:w="802" w:type="dxa"/>
            <w:vAlign w:val="center"/>
          </w:tcPr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lastRenderedPageBreak/>
              <w:t>十</w:t>
            </w:r>
          </w:p>
          <w:p w:rsidR="003577AB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10/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28</w:t>
            </w:r>
            <w:r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C45F67">
              <w:rPr>
                <w:rFonts w:ascii="標楷體" w:eastAsia="標楷體" w:hAnsi="標楷體" w:cs="Arial" w:hint="eastAsia"/>
                <w:kern w:val="0"/>
              </w:rPr>
              <w:t>3</w:t>
            </w:r>
          </w:p>
          <w:p w:rsidR="006F72EC" w:rsidRPr="00C45F67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6F72EC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播放紀錄片</w:t>
            </w:r>
            <w:r w:rsidRPr="00B950CE">
              <w:rPr>
                <w:rFonts w:ascii="標楷體" w:eastAsia="標楷體" w:hAnsi="標楷體" w:hint="eastAsia"/>
                <w:color w:val="FF0000"/>
              </w:rPr>
              <w:t>&lt;大象男孩與機器女孩&gt;</w:t>
            </w:r>
          </w:p>
        </w:tc>
        <w:tc>
          <w:tcPr>
            <w:tcW w:w="851" w:type="dxa"/>
          </w:tcPr>
          <w:p w:rsidR="006F72EC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F72EC" w:rsidRPr="00B950CE" w:rsidTr="00D8466E">
        <w:tc>
          <w:tcPr>
            <w:tcW w:w="802" w:type="dxa"/>
            <w:vAlign w:val="center"/>
          </w:tcPr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十二</w:t>
            </w:r>
          </w:p>
          <w:p w:rsidR="003577AB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11/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11</w:t>
            </w:r>
            <w:r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C45F67">
              <w:rPr>
                <w:rFonts w:ascii="標楷體" w:eastAsia="標楷體" w:hAnsi="標楷體" w:cs="Arial" w:hint="eastAsia"/>
                <w:kern w:val="0"/>
              </w:rPr>
              <w:t>3</w:t>
            </w:r>
          </w:p>
          <w:p w:rsidR="006F72EC" w:rsidRPr="00C45F67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6F72EC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分組討論從&lt;</w:t>
            </w:r>
            <w:r w:rsidRPr="00C45F67">
              <w:rPr>
                <w:rFonts w:ascii="標楷體" w:eastAsia="標楷體" w:hAnsi="標楷體" w:hint="eastAsia"/>
                <w:color w:val="FF0000"/>
              </w:rPr>
              <w:t>大象男孩與機器女孩</w:t>
            </w:r>
            <w:r w:rsidRPr="00B950CE">
              <w:rPr>
                <w:rFonts w:ascii="標楷體" w:eastAsia="標楷體" w:hAnsi="標楷體" w:hint="eastAsia"/>
              </w:rPr>
              <w:t>&gt;影片中看見什麼，什麼值得我們去學習，並分享</w:t>
            </w:r>
          </w:p>
        </w:tc>
        <w:tc>
          <w:tcPr>
            <w:tcW w:w="851" w:type="dxa"/>
          </w:tcPr>
          <w:p w:rsidR="006F72EC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F72EC" w:rsidRPr="00B950CE" w:rsidTr="00D8466E">
        <w:tc>
          <w:tcPr>
            <w:tcW w:w="802" w:type="dxa"/>
            <w:vAlign w:val="center"/>
          </w:tcPr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十四</w:t>
            </w:r>
          </w:p>
          <w:p w:rsidR="003577AB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11/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25</w:t>
            </w:r>
            <w:r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C45F67">
              <w:rPr>
                <w:rFonts w:ascii="標楷體" w:eastAsia="標楷體" w:hAnsi="標楷體" w:cs="Arial" w:hint="eastAsia"/>
                <w:kern w:val="0"/>
              </w:rPr>
              <w:t>4</w:t>
            </w:r>
          </w:p>
          <w:p w:rsidR="006F72EC" w:rsidRPr="00C45F67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6F72EC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播放</w:t>
            </w:r>
            <w:r w:rsidRPr="00B950CE">
              <w:rPr>
                <w:rFonts w:ascii="標楷體" w:eastAsia="標楷體" w:hAnsi="標楷體" w:hint="eastAsia"/>
                <w:color w:val="FF0000"/>
              </w:rPr>
              <w:t>&lt;夏綠蒂的網&gt;</w:t>
            </w:r>
          </w:p>
        </w:tc>
        <w:tc>
          <w:tcPr>
            <w:tcW w:w="851" w:type="dxa"/>
          </w:tcPr>
          <w:p w:rsidR="006F72EC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F72EC" w:rsidRPr="00B950CE" w:rsidTr="00D8466E">
        <w:tc>
          <w:tcPr>
            <w:tcW w:w="802" w:type="dxa"/>
            <w:vAlign w:val="center"/>
          </w:tcPr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十六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12/9</w:t>
            </w:r>
            <w:r w:rsidR="003577AB"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3577AB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12/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C45F67">
              <w:rPr>
                <w:rFonts w:ascii="標楷體" w:eastAsia="標楷體" w:hAnsi="標楷體" w:cs="Arial" w:hint="eastAsia"/>
                <w:kern w:val="0"/>
              </w:rPr>
              <w:t>4</w:t>
            </w:r>
          </w:p>
          <w:p w:rsidR="006F72EC" w:rsidRPr="00C45F67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6F72EC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探討&lt;</w:t>
            </w:r>
            <w:r w:rsidRPr="00C45F67">
              <w:rPr>
                <w:rFonts w:ascii="標楷體" w:eastAsia="標楷體" w:hAnsi="標楷體" w:hint="eastAsia"/>
                <w:color w:val="FF0000"/>
              </w:rPr>
              <w:t>夏綠蒂的網</w:t>
            </w:r>
            <w:r w:rsidRPr="00B950CE">
              <w:rPr>
                <w:rFonts w:ascii="標楷體" w:eastAsia="標楷體" w:hAnsi="標楷體" w:hint="eastAsia"/>
              </w:rPr>
              <w:t>&gt;影片中的角色，及網站的介紹</w:t>
            </w:r>
          </w:p>
        </w:tc>
        <w:tc>
          <w:tcPr>
            <w:tcW w:w="851" w:type="dxa"/>
          </w:tcPr>
          <w:p w:rsidR="006F72EC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F72EC" w:rsidRPr="00B950CE" w:rsidTr="00D8466E">
        <w:tc>
          <w:tcPr>
            <w:tcW w:w="802" w:type="dxa"/>
            <w:vAlign w:val="center"/>
          </w:tcPr>
          <w:p w:rsidR="003577AB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十八</w:t>
            </w:r>
            <w:r w:rsidRPr="00B950CE">
              <w:rPr>
                <w:rFonts w:ascii="標楷體" w:eastAsia="標楷體" w:hAnsi="標楷體" w:hint="eastAsia"/>
              </w:rPr>
              <w:t>11/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23</w:t>
            </w:r>
            <w:r w:rsidR="003577AB"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3577AB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12/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C45F67">
              <w:rPr>
                <w:rFonts w:ascii="標楷體" w:eastAsia="標楷體" w:hAnsi="標楷體" w:cs="Arial" w:hint="eastAsia"/>
                <w:kern w:val="0"/>
              </w:rPr>
              <w:t>5</w:t>
            </w:r>
          </w:p>
          <w:p w:rsidR="006F72EC" w:rsidRPr="00C45F67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6F72EC" w:rsidRPr="00B950CE" w:rsidRDefault="00337B20" w:rsidP="00473C84">
            <w:pPr>
              <w:rPr>
                <w:rFonts w:ascii="標楷體" w:eastAsia="標楷體" w:hAnsi="標楷體"/>
                <w:u w:val="single"/>
              </w:rPr>
            </w:pPr>
            <w:r w:rsidRPr="00B950CE">
              <w:rPr>
                <w:rFonts w:ascii="標楷體" w:eastAsia="標楷體" w:hAnsi="標楷體" w:hint="eastAsia"/>
              </w:rPr>
              <w:t>播放</w:t>
            </w:r>
            <w:r w:rsidRPr="00B950CE">
              <w:rPr>
                <w:rFonts w:ascii="標楷體" w:eastAsia="標楷體" w:hAnsi="標楷體" w:hint="eastAsia"/>
                <w:color w:val="FF0000"/>
              </w:rPr>
              <w:t>&lt;高山上的世界盃&gt;</w:t>
            </w:r>
            <w:r w:rsidRPr="00B950CE">
              <w:rPr>
                <w:rFonts w:ascii="標楷體" w:eastAsia="標楷體" w:hAnsi="標楷體" w:hint="eastAsia"/>
              </w:rPr>
              <w:t>以圖文並進的方式進行分享</w:t>
            </w:r>
          </w:p>
        </w:tc>
        <w:tc>
          <w:tcPr>
            <w:tcW w:w="851" w:type="dxa"/>
          </w:tcPr>
          <w:p w:rsidR="006F72EC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6F72EC" w:rsidRPr="00B950CE" w:rsidTr="00D8466E">
        <w:tc>
          <w:tcPr>
            <w:tcW w:w="802" w:type="dxa"/>
            <w:vAlign w:val="center"/>
          </w:tcPr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/>
              </w:rPr>
              <w:t>二十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1/6</w:t>
            </w:r>
            <w:r w:rsidR="003577AB" w:rsidRPr="00B950CE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6F72EC" w:rsidRPr="00B950CE" w:rsidRDefault="006F72EC" w:rsidP="00473C84">
            <w:pPr>
              <w:jc w:val="center"/>
              <w:rPr>
                <w:rFonts w:ascii="標楷體" w:eastAsia="標楷體" w:hAnsi="標楷體"/>
              </w:rPr>
            </w:pPr>
            <w:r w:rsidRPr="00B950CE"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1574" w:type="dxa"/>
          </w:tcPr>
          <w:p w:rsidR="00B950CE" w:rsidRPr="00C45F67" w:rsidRDefault="00B950CE" w:rsidP="00B950CE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C45F67">
              <w:rPr>
                <w:rFonts w:ascii="標楷體" w:eastAsia="標楷體" w:hAnsi="標楷體" w:cs="Arial"/>
                <w:kern w:val="0"/>
              </w:rPr>
              <w:t>即興的學習分享（課程中的討論）</w:t>
            </w:r>
          </w:p>
          <w:p w:rsidR="006F72EC" w:rsidRPr="00C45F67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6F72EC" w:rsidRPr="00B950CE" w:rsidRDefault="00B950CE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37B20" w:rsidRPr="00B950CE">
              <w:rPr>
                <w:rFonts w:ascii="標楷體" w:eastAsia="標楷體" w:hAnsi="標楷體" w:hint="eastAsia"/>
              </w:rPr>
              <w:t>以精彩片段的播放及老師的引導下進行學期總回顧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37B20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37B20" w:rsidRPr="00B950CE">
              <w:rPr>
                <w:rFonts w:ascii="標楷體" w:eastAsia="標楷體" w:hAnsi="標楷體" w:hint="eastAsia"/>
              </w:rPr>
              <w:t>讓孩子們分組選擇印象最深刻的影片，各組</w:t>
            </w:r>
            <w:r>
              <w:rPr>
                <w:rFonts w:ascii="標楷體" w:eastAsia="標楷體" w:hAnsi="標楷體" w:hint="eastAsia"/>
              </w:rPr>
              <w:t>討論報告及分享</w:t>
            </w:r>
          </w:p>
        </w:tc>
        <w:tc>
          <w:tcPr>
            <w:tcW w:w="851" w:type="dxa"/>
          </w:tcPr>
          <w:p w:rsidR="006F72EC" w:rsidRPr="00B950CE" w:rsidRDefault="00B950CE" w:rsidP="00473C84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6F72EC" w:rsidRPr="00B950CE" w:rsidRDefault="006F72EC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A5CFD" w:rsidRDefault="00FA5CFD" w:rsidP="00F46E57">
      <w:pPr>
        <w:ind w:firstLineChars="200" w:firstLine="560"/>
        <w:rPr>
          <w:rFonts w:ascii="新細明體" w:hAnsi="新細明體" w:cs="標楷體"/>
          <w:sz w:val="28"/>
          <w:szCs w:val="28"/>
        </w:rPr>
      </w:pPr>
    </w:p>
    <w:p w:rsidR="00556445" w:rsidRPr="007A6874" w:rsidRDefault="00556445" w:rsidP="00556445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6445" w:rsidRPr="001D34CD" w:rsidRDefault="00556445" w:rsidP="00A03324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F46E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北埔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國民中小學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107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E659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F46E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四年級團隊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556445" w:rsidRPr="0024790C" w:rsidRDefault="00556445" w:rsidP="00A03324">
      <w:pPr>
        <w:pStyle w:val="af0"/>
        <w:numPr>
          <w:ilvl w:val="0"/>
          <w:numId w:val="24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(  </w:t>
      </w:r>
      <w:r w:rsidR="00F46E57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 xml:space="preserve"> </w:t>
      </w:r>
      <w:r w:rsidR="00F46E57">
        <w:rPr>
          <w:rFonts w:ascii="標楷體" w:eastAsia="標楷體" w:hAnsi="標楷體" w:hint="eastAsia"/>
          <w:sz w:val="28"/>
          <w:szCs w:val="28"/>
        </w:rPr>
        <w:t>80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56445" w:rsidRPr="00657980" w:rsidRDefault="00556445" w:rsidP="00556445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556445" w:rsidRPr="00657980" w:rsidRDefault="00556445" w:rsidP="00556445">
      <w:pPr>
        <w:pStyle w:val="af0"/>
        <w:rPr>
          <w:rFonts w:ascii="標楷體" w:eastAsia="標楷體" w:hAnsi="標楷體"/>
          <w:color w:val="000000"/>
          <w:sz w:val="28"/>
        </w:rPr>
      </w:pPr>
    </w:p>
    <w:p w:rsidR="00556445" w:rsidRPr="00E822B5" w:rsidRDefault="00556445" w:rsidP="00556445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556445" w:rsidRDefault="00556445" w:rsidP="0055644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556445" w:rsidRPr="000513D8" w:rsidTr="007874D3">
        <w:trPr>
          <w:trHeight w:val="501"/>
        </w:trPr>
        <w:tc>
          <w:tcPr>
            <w:tcW w:w="1144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56445" w:rsidRPr="000513D8" w:rsidTr="007874D3">
        <w:trPr>
          <w:trHeight w:val="501"/>
        </w:trPr>
        <w:tc>
          <w:tcPr>
            <w:tcW w:w="1144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556445" w:rsidRPr="000513D8" w:rsidRDefault="00F46E57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556445" w:rsidRPr="000513D8" w:rsidRDefault="00556445" w:rsidP="007874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6E57" w:rsidRPr="000513D8" w:rsidTr="007874D3">
        <w:trPr>
          <w:cantSplit/>
          <w:trHeight w:val="2935"/>
        </w:trPr>
        <w:tc>
          <w:tcPr>
            <w:tcW w:w="1144" w:type="dxa"/>
          </w:tcPr>
          <w:p w:rsidR="00F46E57" w:rsidRPr="000513D8" w:rsidRDefault="00F46E57" w:rsidP="00A03324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F46E57" w:rsidRPr="0096677E" w:rsidRDefault="00F46E57" w:rsidP="007874D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F46E57" w:rsidRDefault="00F46E57" w:rsidP="007A664B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數學探究（20節）</w:t>
            </w:r>
          </w:p>
          <w:p w:rsidR="00F46E57" w:rsidRPr="0096677E" w:rsidRDefault="00F46E57" w:rsidP="007A664B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生活英語（20節）</w:t>
            </w:r>
          </w:p>
        </w:tc>
        <w:tc>
          <w:tcPr>
            <w:tcW w:w="544" w:type="dxa"/>
            <w:textDirection w:val="tbRlV"/>
          </w:tcPr>
          <w:p w:rsidR="00F46E57" w:rsidRPr="00523F29" w:rsidRDefault="00F46E57" w:rsidP="007874D3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性侵害防課程（ 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  <w:p w:rsidR="00F46E57" w:rsidRPr="00523F29" w:rsidRDefault="00F46E57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F46E57" w:rsidRPr="00523F29" w:rsidRDefault="00F46E57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性別平等教育課程（ 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</w:tcPr>
          <w:p w:rsidR="00F46E57" w:rsidRPr="00523F29" w:rsidRDefault="00F46E57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F46E57" w:rsidRPr="00523F29" w:rsidRDefault="00F46E57" w:rsidP="007874D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</w:tcPr>
          <w:p w:rsidR="00F46E57" w:rsidRPr="00523F29" w:rsidRDefault="00F46E57" w:rsidP="007874D3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家庭暴力防治課程（ </w:t>
            </w:r>
            <w:r>
              <w:rPr>
                <w:rFonts w:ascii="標楷體" w:eastAsia="標楷體" w:hAnsi="標楷體" w:hint="eastAsia"/>
                <w:color w:val="002060"/>
              </w:rPr>
              <w:t>2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334" w:type="dxa"/>
          </w:tcPr>
          <w:p w:rsidR="00F46E57" w:rsidRPr="000513D8" w:rsidRDefault="00F46E57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校本課程</w:t>
            </w:r>
          </w:p>
        </w:tc>
        <w:tc>
          <w:tcPr>
            <w:tcW w:w="1828" w:type="dxa"/>
          </w:tcPr>
          <w:p w:rsidR="00F46E57" w:rsidRPr="000513D8" w:rsidRDefault="00F46E57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F46E57" w:rsidRPr="000513D8" w:rsidRDefault="00F46E57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F46E57" w:rsidRPr="000513D8" w:rsidRDefault="00F46E57" w:rsidP="007874D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46E57" w:rsidRPr="000513D8" w:rsidTr="007874D3">
        <w:trPr>
          <w:trHeight w:val="709"/>
        </w:trPr>
        <w:tc>
          <w:tcPr>
            <w:tcW w:w="1144" w:type="dxa"/>
          </w:tcPr>
          <w:p w:rsidR="00F46E57" w:rsidRPr="000513D8" w:rsidRDefault="00F46E57" w:rsidP="007874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535" w:type="dxa"/>
            <w:vAlign w:val="center"/>
          </w:tcPr>
          <w:p w:rsidR="00F46E57" w:rsidRPr="000513D8" w:rsidRDefault="00F46E57" w:rsidP="007874D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F46E57" w:rsidRPr="000513D8" w:rsidRDefault="00F46E57" w:rsidP="007A664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F46E57" w:rsidRPr="000513D8" w:rsidRDefault="00F46E57" w:rsidP="007874D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F46E57" w:rsidRPr="000513D8" w:rsidRDefault="00F46E57" w:rsidP="007874D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F46E57" w:rsidRPr="000513D8" w:rsidRDefault="00F46E57" w:rsidP="007874D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F46E57" w:rsidRPr="000513D8" w:rsidRDefault="00F46E57" w:rsidP="007874D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F46E57" w:rsidRPr="000513D8" w:rsidRDefault="00F46E57" w:rsidP="007874D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Default="00556445" w:rsidP="00D90ACE">
      <w:pPr>
        <w:rPr>
          <w:rFonts w:ascii="新細明體" w:hAnsi="新細明體" w:cs="標楷體"/>
          <w:sz w:val="28"/>
          <w:szCs w:val="28"/>
        </w:rPr>
      </w:pPr>
    </w:p>
    <w:p w:rsidR="00556445" w:rsidRPr="00F46E57" w:rsidRDefault="00556445" w:rsidP="00A03324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F46E57">
        <w:rPr>
          <w:rFonts w:ascii="標楷體" w:eastAsia="標楷體" w:hAnsi="標楷體" w:hint="eastAsia"/>
          <w:color w:val="000000"/>
          <w:sz w:val="28"/>
        </w:rPr>
        <w:t xml:space="preserve">         社團：</w:t>
      </w:r>
      <w:r w:rsidR="00F46E57" w:rsidRPr="00F46E57">
        <w:rPr>
          <w:rFonts w:ascii="標楷體" w:eastAsia="標楷體" w:hAnsi="標楷體" w:hint="eastAsia"/>
          <w:color w:val="000000"/>
          <w:sz w:val="28"/>
          <w:u w:val="single"/>
        </w:rPr>
        <w:t>電影欣賞社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556445" w:rsidRPr="009262E2" w:rsidTr="007874D3">
        <w:tc>
          <w:tcPr>
            <w:tcW w:w="802" w:type="dxa"/>
            <w:vAlign w:val="center"/>
          </w:tcPr>
          <w:p w:rsidR="00556445" w:rsidRPr="004C17E0" w:rsidRDefault="00556445" w:rsidP="007874D3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6445" w:rsidRPr="004C17E0" w:rsidRDefault="00556445" w:rsidP="007874D3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556445" w:rsidRPr="00911BC0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6445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6445" w:rsidRPr="00911BC0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6445" w:rsidRPr="00911BC0" w:rsidRDefault="00556445" w:rsidP="007874D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556445" w:rsidRPr="00911BC0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6445" w:rsidRDefault="00556445" w:rsidP="007874D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6445" w:rsidRDefault="00556445" w:rsidP="007874D3">
            <w:pPr>
              <w:jc w:val="both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6445" w:rsidRPr="00523F29" w:rsidRDefault="00556445" w:rsidP="007874D3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6445" w:rsidRDefault="00556445" w:rsidP="007874D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56445" w:rsidRPr="00523F29" w:rsidRDefault="00556445" w:rsidP="007874D3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6445" w:rsidRPr="00523F29" w:rsidRDefault="00556445" w:rsidP="007874D3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090FB9" w:rsidRPr="009262E2" w:rsidTr="007874D3">
        <w:tc>
          <w:tcPr>
            <w:tcW w:w="802" w:type="dxa"/>
            <w:vAlign w:val="center"/>
          </w:tcPr>
          <w:p w:rsidR="00090FB9" w:rsidRPr="006F72EC" w:rsidRDefault="00090FB9" w:rsidP="007874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72EC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  <w:p w:rsidR="00090FB9" w:rsidRDefault="00090FB9" w:rsidP="005E65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F72EC">
              <w:rPr>
                <w:rFonts w:ascii="標楷體" w:eastAsia="標楷體" w:hAnsi="標楷體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17~2</w:t>
            </w:r>
            <w:r w:rsidRPr="006F72EC">
              <w:rPr>
                <w:rFonts w:ascii="標楷體" w:eastAsia="標楷體" w:hAnsi="標楷體"/>
                <w:color w:val="000000" w:themeColor="text1"/>
              </w:rPr>
              <w:t>/</w:t>
            </w:r>
          </w:p>
          <w:p w:rsidR="00090FB9" w:rsidRPr="006F72EC" w:rsidRDefault="00090FB9" w:rsidP="005E65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574" w:type="dxa"/>
          </w:tcPr>
          <w:p w:rsidR="00090FB9" w:rsidRPr="00090FB9" w:rsidRDefault="00090FB9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電影欣賞與解析1</w:t>
            </w:r>
          </w:p>
          <w:p w:rsidR="00090FB9" w:rsidRPr="00090FB9" w:rsidRDefault="00090FB9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090FB9" w:rsidRPr="00090FB9" w:rsidRDefault="00090FB9" w:rsidP="007874D3">
            <w:pPr>
              <w:rPr>
                <w:rFonts w:ascii="標楷體" w:eastAsia="標楷體" w:hAnsi="標楷體"/>
                <w:u w:val="single"/>
              </w:rPr>
            </w:pPr>
            <w:r w:rsidRPr="00090FB9">
              <w:rPr>
                <w:rFonts w:ascii="標楷體" w:eastAsia="標楷體" w:hAnsi="標楷體" w:hint="eastAsia"/>
                <w:color w:val="FF0000"/>
              </w:rPr>
              <w:t>奇蹟男孩</w:t>
            </w:r>
            <w:r>
              <w:rPr>
                <w:rFonts w:ascii="標楷體" w:eastAsia="標楷體" w:hAnsi="標楷體" w:hint="eastAsia"/>
              </w:rPr>
              <w:t>-</w:t>
            </w:r>
            <w:r w:rsidRPr="00090FB9">
              <w:rPr>
                <w:rStyle w:val="af7"/>
                <w:rFonts w:ascii="標楷體" w:eastAsia="標楷體" w:hAnsi="標楷體" w:hint="eastAsia"/>
                <w:b w:val="0"/>
                <w:bdr w:val="none" w:sz="0" w:space="0" w:color="auto" w:frame="1"/>
              </w:rPr>
              <w:t>走過殘酷青春：一個</w:t>
            </w:r>
            <w:proofErr w:type="gramStart"/>
            <w:r w:rsidRPr="00090FB9">
              <w:rPr>
                <w:rStyle w:val="af7"/>
                <w:rFonts w:ascii="標楷體" w:eastAsia="標楷體" w:hAnsi="標楷體" w:hint="eastAsia"/>
                <w:b w:val="0"/>
                <w:bdr w:val="none" w:sz="0" w:space="0" w:color="auto" w:frame="1"/>
              </w:rPr>
              <w:t>反霸凌的</w:t>
            </w:r>
            <w:proofErr w:type="gramEnd"/>
            <w:r w:rsidRPr="00090FB9">
              <w:rPr>
                <w:rStyle w:val="af7"/>
                <w:rFonts w:ascii="標楷體" w:eastAsia="標楷體" w:hAnsi="標楷體" w:hint="eastAsia"/>
                <w:b w:val="0"/>
                <w:bdr w:val="none" w:sz="0" w:space="0" w:color="auto" w:frame="1"/>
              </w:rPr>
              <w:t>動人故事</w:t>
            </w:r>
          </w:p>
        </w:tc>
        <w:tc>
          <w:tcPr>
            <w:tcW w:w="851" w:type="dxa"/>
          </w:tcPr>
          <w:p w:rsidR="00090FB9" w:rsidRPr="009262E2" w:rsidRDefault="0058291E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90FB9" w:rsidRPr="009262E2" w:rsidTr="007874D3">
        <w:tc>
          <w:tcPr>
            <w:tcW w:w="802" w:type="dxa"/>
            <w:vAlign w:val="center"/>
          </w:tcPr>
          <w:p w:rsidR="00090FB9" w:rsidRDefault="00090FB9" w:rsidP="0078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  <w:p w:rsidR="00090FB9" w:rsidRDefault="00090FB9" w:rsidP="007874D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3/3</w:t>
            </w:r>
            <w:r w:rsidRPr="006F72EC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90FB9" w:rsidRPr="009262E2" w:rsidRDefault="00090FB9" w:rsidP="0078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</w:p>
        </w:tc>
        <w:tc>
          <w:tcPr>
            <w:tcW w:w="1574" w:type="dxa"/>
          </w:tcPr>
          <w:p w:rsidR="00090FB9" w:rsidRPr="00090FB9" w:rsidRDefault="00090FB9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電影欣賞與解析1</w:t>
            </w:r>
          </w:p>
          <w:p w:rsidR="00090FB9" w:rsidRPr="00090FB9" w:rsidRDefault="00090FB9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090FB9" w:rsidRPr="00090FB9" w:rsidRDefault="00090FB9" w:rsidP="00090FB9">
            <w:pPr>
              <w:rPr>
                <w:rFonts w:ascii="標楷體" w:eastAsia="標楷體" w:hAnsi="標楷體"/>
              </w:rPr>
            </w:pPr>
            <w:r w:rsidRPr="00090FB9">
              <w:rPr>
                <w:rFonts w:ascii="標楷體" w:eastAsia="標楷體" w:hAnsi="標楷體" w:hint="eastAsia"/>
              </w:rPr>
              <w:t>1.播放&lt;</w:t>
            </w:r>
            <w:r w:rsidRPr="00090FB9">
              <w:rPr>
                <w:rFonts w:ascii="標楷體" w:eastAsia="標楷體" w:hAnsi="標楷體" w:hint="eastAsia"/>
                <w:color w:val="FF0000"/>
              </w:rPr>
              <w:t>奇蹟男孩</w:t>
            </w:r>
            <w:r w:rsidRPr="00090FB9">
              <w:rPr>
                <w:rFonts w:ascii="標楷體" w:eastAsia="標楷體" w:hAnsi="標楷體" w:hint="eastAsia"/>
              </w:rPr>
              <w:t>&gt;</w:t>
            </w:r>
          </w:p>
          <w:p w:rsidR="00090FB9" w:rsidRPr="00090FB9" w:rsidRDefault="00090FB9" w:rsidP="00090FB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90FB9">
              <w:rPr>
                <w:rFonts w:ascii="標楷體" w:eastAsia="標楷體" w:hAnsi="標楷體" w:hint="eastAsia"/>
              </w:rPr>
              <w:t>設計活動與孩子共同討論&lt;</w:t>
            </w:r>
            <w:r w:rsidRPr="00090FB9">
              <w:rPr>
                <w:rFonts w:ascii="標楷體" w:eastAsia="標楷體" w:hAnsi="標楷體" w:hint="eastAsia"/>
                <w:color w:val="FF0000"/>
              </w:rPr>
              <w:t>奇蹟男孩</w:t>
            </w:r>
            <w:r w:rsidRPr="00090FB9">
              <w:rPr>
                <w:rFonts w:ascii="標楷體" w:eastAsia="標楷體" w:hAnsi="標楷體" w:hint="eastAsia"/>
              </w:rPr>
              <w:t>&gt;影片內容及啟發</w:t>
            </w:r>
          </w:p>
        </w:tc>
        <w:tc>
          <w:tcPr>
            <w:tcW w:w="851" w:type="dxa"/>
          </w:tcPr>
          <w:p w:rsidR="00090FB9" w:rsidRPr="009262E2" w:rsidRDefault="0058291E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090FB9" w:rsidRPr="009262E2" w:rsidTr="007874D3">
        <w:tc>
          <w:tcPr>
            <w:tcW w:w="802" w:type="dxa"/>
            <w:vAlign w:val="center"/>
          </w:tcPr>
          <w:p w:rsidR="00090FB9" w:rsidRDefault="00090FB9" w:rsidP="0078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  <w:p w:rsidR="00090FB9" w:rsidRDefault="00090FB9" w:rsidP="005E65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  <w:r w:rsidRPr="006F72EC"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090FB9" w:rsidRPr="009262E2" w:rsidRDefault="00090FB9" w:rsidP="00787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1574" w:type="dxa"/>
          </w:tcPr>
          <w:p w:rsidR="00090FB9" w:rsidRPr="00090FB9" w:rsidRDefault="00090FB9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090FB9">
              <w:rPr>
                <w:rFonts w:ascii="標楷體" w:eastAsia="標楷體" w:hAnsi="標楷體" w:cs="Arial" w:hint="eastAsia"/>
                <w:kern w:val="0"/>
              </w:rPr>
              <w:t>2</w:t>
            </w:r>
          </w:p>
          <w:p w:rsidR="00090FB9" w:rsidRPr="00090FB9" w:rsidRDefault="00090FB9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090FB9" w:rsidRPr="00090FB9" w:rsidRDefault="00090FB9" w:rsidP="007874D3">
            <w:pPr>
              <w:rPr>
                <w:rFonts w:ascii="標楷體" w:eastAsia="標楷體" w:hAnsi="標楷體"/>
                <w:u w:val="single"/>
              </w:rPr>
            </w:pPr>
            <w:r w:rsidRPr="00090FB9">
              <w:rPr>
                <w:rFonts w:ascii="標楷體" w:eastAsia="標楷體" w:hAnsi="標楷體" w:hint="eastAsia"/>
                <w:color w:val="FF0000"/>
              </w:rPr>
              <w:t>美女與野獸</w:t>
            </w:r>
            <w:r>
              <w:rPr>
                <w:rFonts w:ascii="標楷體" w:eastAsia="標楷體" w:hAnsi="標楷體" w:hint="eastAsia"/>
              </w:rPr>
              <w:t>-</w:t>
            </w:r>
            <w:r w:rsidRPr="00090FB9">
              <w:rPr>
                <w:rStyle w:val="af7"/>
                <w:rFonts w:ascii="標楷體" w:eastAsia="標楷體" w:hAnsi="標楷體"/>
                <w:b w:val="0"/>
                <w:bdr w:val="none" w:sz="0" w:space="0" w:color="auto" w:frame="1"/>
              </w:rPr>
              <w:t>別被外表蒙蔽，真正的美存在於內心。</w:t>
            </w:r>
            <w:r w:rsidRPr="00090FB9">
              <w:rPr>
                <w:rFonts w:ascii="標楷體" w:eastAsia="標楷體" w:hAnsi="標楷體" w:hint="eastAsia"/>
                <w:b/>
              </w:rPr>
              <w:t> </w:t>
            </w:r>
            <w:r w:rsidRPr="00090FB9">
              <w:rPr>
                <w:rFonts w:ascii="標楷體" w:eastAsia="標楷體" w:hAnsi="標楷體" w:hint="eastAsia"/>
                <w:b/>
              </w:rPr>
              <w:br/>
            </w:r>
            <w:r w:rsidRPr="00090FB9">
              <w:rPr>
                <w:rStyle w:val="af7"/>
                <w:rFonts w:ascii="標楷體" w:eastAsia="標楷體" w:hAnsi="標楷體" w:hint="eastAsia"/>
                <w:b w:val="0"/>
                <w:bdr w:val="none" w:sz="0" w:space="0" w:color="auto" w:frame="1"/>
              </w:rPr>
              <w:t>※新時代的公主必須勇敢、負責、有智慧！</w:t>
            </w:r>
          </w:p>
        </w:tc>
        <w:tc>
          <w:tcPr>
            <w:tcW w:w="851" w:type="dxa"/>
          </w:tcPr>
          <w:p w:rsidR="00090FB9" w:rsidRPr="009262E2" w:rsidRDefault="0058291E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090FB9" w:rsidRPr="009262E2" w:rsidRDefault="00090FB9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03324" w:rsidRPr="009262E2" w:rsidTr="007874D3">
        <w:tc>
          <w:tcPr>
            <w:tcW w:w="802" w:type="dxa"/>
            <w:vAlign w:val="center"/>
          </w:tcPr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3/31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4/</w:t>
            </w:r>
          </w:p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74" w:type="dxa"/>
          </w:tcPr>
          <w:p w:rsidR="00A03324" w:rsidRPr="00090FB9" w:rsidRDefault="00A03324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090FB9">
              <w:rPr>
                <w:rFonts w:ascii="標楷體" w:eastAsia="標楷體" w:hAnsi="標楷體" w:cs="Arial" w:hint="eastAsia"/>
                <w:kern w:val="0"/>
              </w:rPr>
              <w:t>2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03324" w:rsidRPr="00090FB9" w:rsidRDefault="00A03324" w:rsidP="00090FB9">
            <w:pPr>
              <w:rPr>
                <w:rFonts w:ascii="標楷體" w:eastAsia="標楷體" w:hAnsi="標楷體"/>
              </w:rPr>
            </w:pPr>
            <w:r w:rsidRPr="00090FB9">
              <w:rPr>
                <w:rFonts w:ascii="標楷體" w:eastAsia="標楷體" w:hAnsi="標楷體" w:hint="eastAsia"/>
              </w:rPr>
              <w:t>1.播放&lt;</w:t>
            </w:r>
            <w:r w:rsidRPr="00090FB9">
              <w:rPr>
                <w:rFonts w:ascii="標楷體" w:eastAsia="標楷體" w:hAnsi="標楷體" w:hint="eastAsia"/>
                <w:color w:val="FF0000"/>
              </w:rPr>
              <w:t>美女與野獸</w:t>
            </w:r>
            <w:r w:rsidRPr="00090FB9">
              <w:rPr>
                <w:rFonts w:ascii="標楷體" w:eastAsia="標楷體" w:hAnsi="標楷體" w:hint="eastAsia"/>
              </w:rPr>
              <w:t>&gt;</w:t>
            </w:r>
          </w:p>
          <w:p w:rsidR="00A03324" w:rsidRPr="00090FB9" w:rsidRDefault="00A03324" w:rsidP="00090FB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90FB9">
              <w:rPr>
                <w:rFonts w:ascii="標楷體" w:eastAsia="標楷體" w:hAnsi="標楷體" w:hint="eastAsia"/>
              </w:rPr>
              <w:t>設計活動與孩子共同討論&lt;</w:t>
            </w:r>
            <w:r w:rsidRPr="00090FB9">
              <w:rPr>
                <w:rFonts w:ascii="標楷體" w:eastAsia="標楷體" w:hAnsi="標楷體" w:hint="eastAsia"/>
                <w:color w:val="FF0000"/>
              </w:rPr>
              <w:t>美女與野獸</w:t>
            </w:r>
            <w:r w:rsidRPr="00090FB9">
              <w:rPr>
                <w:rFonts w:ascii="標楷體" w:eastAsia="標楷體" w:hAnsi="標楷體" w:hint="eastAsia"/>
              </w:rPr>
              <w:t>&gt;影片內容及啟發</w:t>
            </w:r>
          </w:p>
        </w:tc>
        <w:tc>
          <w:tcPr>
            <w:tcW w:w="851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03324" w:rsidRPr="009262E2" w:rsidTr="007874D3">
        <w:tc>
          <w:tcPr>
            <w:tcW w:w="802" w:type="dxa"/>
            <w:vAlign w:val="center"/>
          </w:tcPr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4/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574" w:type="dxa"/>
          </w:tcPr>
          <w:p w:rsidR="00A03324" w:rsidRPr="00090FB9" w:rsidRDefault="00A03324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090FB9">
              <w:rPr>
                <w:rFonts w:ascii="標楷體" w:eastAsia="標楷體" w:hAnsi="標楷體" w:cs="Arial" w:hint="eastAsia"/>
                <w:kern w:val="0"/>
              </w:rPr>
              <w:t>3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03324" w:rsidRPr="00090FB9" w:rsidRDefault="00A03324" w:rsidP="007874D3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90FB9">
              <w:rPr>
                <w:rFonts w:ascii="標楷體" w:eastAsia="標楷體" w:hAnsi="標楷體" w:hint="eastAsia"/>
                <w:color w:val="FF0000"/>
              </w:rPr>
              <w:t>吹夢巨人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090FB9">
              <w:rPr>
                <w:rFonts w:ascii="標楷體" w:eastAsia="標楷體" w:hAnsi="標楷體" w:hint="eastAsia"/>
              </w:rPr>
              <w:t>原來巨人也具有善良、好學、愛心、平和等人類優美的特質</w:t>
            </w:r>
          </w:p>
        </w:tc>
        <w:tc>
          <w:tcPr>
            <w:tcW w:w="851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03324" w:rsidRPr="009262E2" w:rsidTr="007874D3">
        <w:tc>
          <w:tcPr>
            <w:tcW w:w="802" w:type="dxa"/>
            <w:vAlign w:val="center"/>
          </w:tcPr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4/28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1574" w:type="dxa"/>
          </w:tcPr>
          <w:p w:rsidR="00A03324" w:rsidRPr="00090FB9" w:rsidRDefault="00A03324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090FB9">
              <w:rPr>
                <w:rFonts w:ascii="標楷體" w:eastAsia="標楷體" w:hAnsi="標楷體" w:cs="Arial" w:hint="eastAsia"/>
                <w:kern w:val="0"/>
              </w:rPr>
              <w:t>3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03324" w:rsidRPr="00090FB9" w:rsidRDefault="00A03324" w:rsidP="00090FB9">
            <w:pPr>
              <w:rPr>
                <w:rFonts w:ascii="標楷體" w:eastAsia="標楷體" w:hAnsi="標楷體"/>
              </w:rPr>
            </w:pPr>
            <w:r w:rsidRPr="00090FB9">
              <w:rPr>
                <w:rFonts w:ascii="標楷體" w:eastAsia="標楷體" w:hAnsi="標楷體" w:hint="eastAsia"/>
              </w:rPr>
              <w:t>1.播放&lt;</w:t>
            </w:r>
            <w:proofErr w:type="gramStart"/>
            <w:r w:rsidRPr="00090FB9">
              <w:rPr>
                <w:rFonts w:ascii="標楷體" w:eastAsia="標楷體" w:hAnsi="標楷體" w:hint="eastAsia"/>
                <w:color w:val="FF0000"/>
              </w:rPr>
              <w:t>吹夢巨人</w:t>
            </w:r>
            <w:proofErr w:type="gramEnd"/>
            <w:r w:rsidRPr="00090FB9">
              <w:rPr>
                <w:rFonts w:ascii="標楷體" w:eastAsia="標楷體" w:hAnsi="標楷體" w:hint="eastAsia"/>
              </w:rPr>
              <w:t>&gt;</w:t>
            </w:r>
          </w:p>
          <w:p w:rsidR="00A03324" w:rsidRPr="009262E2" w:rsidRDefault="00A03324" w:rsidP="00090FB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90FB9">
              <w:rPr>
                <w:rFonts w:ascii="標楷體" w:eastAsia="標楷體" w:hAnsi="標楷體" w:hint="eastAsia"/>
              </w:rPr>
              <w:t>設計活動與孩子共同討論&lt;</w:t>
            </w:r>
            <w:proofErr w:type="gramStart"/>
            <w:r w:rsidRPr="00090FB9">
              <w:rPr>
                <w:rFonts w:ascii="標楷體" w:eastAsia="標楷體" w:hAnsi="標楷體" w:hint="eastAsia"/>
                <w:color w:val="FF0000"/>
              </w:rPr>
              <w:t>吹夢巨人</w:t>
            </w:r>
            <w:proofErr w:type="gramEnd"/>
            <w:r w:rsidRPr="00090FB9">
              <w:rPr>
                <w:rFonts w:ascii="標楷體" w:eastAsia="標楷體" w:hAnsi="標楷體" w:hint="eastAsia"/>
              </w:rPr>
              <w:t>&gt;影片內容及啟發</w:t>
            </w:r>
          </w:p>
        </w:tc>
        <w:tc>
          <w:tcPr>
            <w:tcW w:w="851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03324" w:rsidRPr="009262E2" w:rsidTr="007874D3">
        <w:tc>
          <w:tcPr>
            <w:tcW w:w="802" w:type="dxa"/>
            <w:vAlign w:val="center"/>
          </w:tcPr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1574" w:type="dxa"/>
          </w:tcPr>
          <w:p w:rsidR="00A03324" w:rsidRPr="00090FB9" w:rsidRDefault="00A03324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090FB9">
              <w:rPr>
                <w:rFonts w:ascii="標楷體" w:eastAsia="標楷體" w:hAnsi="標楷體" w:cs="Arial" w:hint="eastAsia"/>
                <w:kern w:val="0"/>
              </w:rPr>
              <w:t>4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03324" w:rsidRPr="00090FB9" w:rsidRDefault="00A03324" w:rsidP="0058291E">
            <w:pPr>
              <w:rPr>
                <w:rFonts w:ascii="標楷體" w:eastAsia="標楷體" w:hAnsi="標楷體"/>
                <w:u w:val="single"/>
              </w:rPr>
            </w:pPr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與狗</w:t>
            </w:r>
            <w:proofErr w:type="gramStart"/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狗</w:t>
            </w:r>
            <w:proofErr w:type="gramEnd"/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的十個約定</w:t>
            </w:r>
            <w:r>
              <w:rPr>
                <w:rStyle w:val="af7"/>
                <w:rFonts w:ascii="標楷體" w:eastAsia="標楷體" w:hAnsi="標楷體" w:hint="eastAsia"/>
                <w:b w:val="0"/>
                <w:shd w:val="clear" w:color="auto" w:fill="FFFFFF"/>
              </w:rPr>
              <w:t>-</w:t>
            </w:r>
            <w:r w:rsidRPr="00090FB9">
              <w:rPr>
                <w:rStyle w:val="af7"/>
                <w:rFonts w:ascii="標楷體" w:eastAsia="標楷體" w:hAnsi="標楷體" w:hint="eastAsia"/>
                <w:b w:val="0"/>
                <w:shd w:val="clear" w:color="auto" w:fill="FFFFFF"/>
              </w:rPr>
              <w:t>（日本）</w:t>
            </w:r>
            <w:r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影片</w:t>
            </w:r>
            <w:r w:rsidRPr="00090FB9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是一首關於生命，友情，愛與忠誠的</w:t>
            </w:r>
            <w:proofErr w:type="gramStart"/>
            <w:r w:rsidRPr="00090FB9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讚</w:t>
            </w:r>
            <w:proofErr w:type="gramEnd"/>
            <w:r w:rsidRPr="00090FB9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歌！</w:t>
            </w:r>
            <w:r w:rsidRPr="00090FB9">
              <w:rPr>
                <w:rFonts w:ascii="標楷體" w:eastAsia="標楷體" w:hAnsi="標楷體" w:cs="新細明體" w:hint="eastAsia"/>
                <w:kern w:val="0"/>
              </w:rPr>
              <w:br/>
            </w:r>
          </w:p>
        </w:tc>
        <w:tc>
          <w:tcPr>
            <w:tcW w:w="851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03324" w:rsidRPr="009262E2" w:rsidTr="007874D3">
        <w:tc>
          <w:tcPr>
            <w:tcW w:w="802" w:type="dxa"/>
            <w:vAlign w:val="center"/>
          </w:tcPr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5/26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1574" w:type="dxa"/>
          </w:tcPr>
          <w:p w:rsidR="00A03324" w:rsidRPr="00090FB9" w:rsidRDefault="00A03324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電影欣賞與解析</w:t>
            </w:r>
            <w:r w:rsidRPr="00090FB9">
              <w:rPr>
                <w:rFonts w:ascii="標楷體" w:eastAsia="標楷體" w:hAnsi="標楷體" w:cs="Arial" w:hint="eastAsia"/>
                <w:kern w:val="0"/>
              </w:rPr>
              <w:t>4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03324" w:rsidRPr="00090FB9" w:rsidRDefault="00A03324" w:rsidP="00090FB9">
            <w:pPr>
              <w:rPr>
                <w:rFonts w:ascii="標楷體" w:eastAsia="標楷體" w:hAnsi="標楷體"/>
              </w:rPr>
            </w:pPr>
            <w:r w:rsidRPr="00090FB9">
              <w:rPr>
                <w:rFonts w:ascii="標楷體" w:eastAsia="標楷體" w:hAnsi="標楷體" w:hint="eastAsia"/>
              </w:rPr>
              <w:t>1.播放&lt;</w:t>
            </w:r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與狗</w:t>
            </w:r>
            <w:proofErr w:type="gramStart"/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狗</w:t>
            </w:r>
            <w:proofErr w:type="gramEnd"/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的十個約定</w:t>
            </w:r>
            <w:r w:rsidRPr="00090FB9">
              <w:rPr>
                <w:rFonts w:ascii="標楷體" w:eastAsia="標楷體" w:hAnsi="標楷體" w:hint="eastAsia"/>
              </w:rPr>
              <w:t>&gt;</w:t>
            </w:r>
          </w:p>
          <w:p w:rsidR="00A03324" w:rsidRPr="009262E2" w:rsidRDefault="00A03324" w:rsidP="00090FB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90FB9">
              <w:rPr>
                <w:rFonts w:ascii="標楷體" w:eastAsia="標楷體" w:hAnsi="標楷體" w:hint="eastAsia"/>
              </w:rPr>
              <w:t>設計活動與孩子共同討論&lt;</w:t>
            </w:r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與狗</w:t>
            </w:r>
            <w:proofErr w:type="gramStart"/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狗</w:t>
            </w:r>
            <w:proofErr w:type="gramEnd"/>
            <w:r w:rsidRPr="0058291E">
              <w:rPr>
                <w:rStyle w:val="af7"/>
                <w:rFonts w:ascii="標楷體" w:eastAsia="標楷體" w:hAnsi="標楷體" w:hint="eastAsia"/>
                <w:b w:val="0"/>
                <w:color w:val="FF0000"/>
                <w:shd w:val="clear" w:color="auto" w:fill="FFFFFF"/>
              </w:rPr>
              <w:t>的十個約定</w:t>
            </w:r>
            <w:r w:rsidRPr="00090FB9">
              <w:rPr>
                <w:rFonts w:ascii="標楷體" w:eastAsia="標楷體" w:hAnsi="標楷體" w:hint="eastAsia"/>
              </w:rPr>
              <w:t>影片內容及啟發</w:t>
            </w:r>
          </w:p>
        </w:tc>
        <w:tc>
          <w:tcPr>
            <w:tcW w:w="851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03324" w:rsidRPr="009262E2" w:rsidTr="007874D3">
        <w:tc>
          <w:tcPr>
            <w:tcW w:w="802" w:type="dxa"/>
            <w:vAlign w:val="center"/>
          </w:tcPr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十八6/9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1574" w:type="dxa"/>
          </w:tcPr>
          <w:p w:rsidR="00A03324" w:rsidRPr="00090FB9" w:rsidRDefault="00A03324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即興的學習分享（課程中的討論）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03324" w:rsidRPr="00090FB9" w:rsidRDefault="00A03324" w:rsidP="00745C53">
            <w:pPr>
              <w:rPr>
                <w:rFonts w:ascii="標楷體" w:eastAsia="標楷體" w:hAnsi="標楷體"/>
              </w:rPr>
            </w:pPr>
            <w:r w:rsidRPr="00090FB9">
              <w:rPr>
                <w:rFonts w:ascii="標楷體" w:eastAsia="標楷體" w:hAnsi="標楷體" w:hint="eastAsia"/>
              </w:rPr>
              <w:t>1.以精彩片段的播放及老師的引導下進行學期總回顧。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  <w:r w:rsidRPr="00090FB9">
              <w:rPr>
                <w:rFonts w:ascii="標楷體" w:eastAsia="標楷體" w:hAnsi="標楷體" w:hint="eastAsia"/>
              </w:rPr>
              <w:t>2.讓孩子們分組選擇印象最深刻的影片，各組討論報告及分享</w:t>
            </w:r>
          </w:p>
        </w:tc>
        <w:tc>
          <w:tcPr>
            <w:tcW w:w="851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A03324" w:rsidRPr="009262E2" w:rsidTr="007874D3">
        <w:tc>
          <w:tcPr>
            <w:tcW w:w="802" w:type="dxa"/>
            <w:vAlign w:val="center"/>
          </w:tcPr>
          <w:p w:rsidR="00A03324" w:rsidRDefault="00A0332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  <w:r w:rsidR="0005627A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 w:rsidR="0005627A">
              <w:rPr>
                <w:rFonts w:ascii="標楷體" w:eastAsia="標楷體" w:hAnsi="標楷體" w:hint="eastAsia"/>
              </w:rPr>
              <w:t>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</w:p>
          <w:p w:rsidR="00A03324" w:rsidRDefault="000562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0332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  <w:p w:rsidR="00A03324" w:rsidRDefault="00A033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A03324" w:rsidRPr="00090FB9" w:rsidRDefault="00A03324" w:rsidP="00745C53">
            <w:pPr>
              <w:widowControl/>
              <w:spacing w:before="100" w:beforeAutospacing="1" w:after="100" w:afterAutospacing="1" w:line="255" w:lineRule="atLeast"/>
              <w:rPr>
                <w:rFonts w:ascii="標楷體" w:eastAsia="標楷體" w:hAnsi="標楷體" w:cs="Arial"/>
                <w:kern w:val="0"/>
              </w:rPr>
            </w:pPr>
            <w:r w:rsidRPr="00090FB9">
              <w:rPr>
                <w:rFonts w:ascii="標楷體" w:eastAsia="標楷體" w:hAnsi="標楷體" w:cs="Arial"/>
                <w:kern w:val="0"/>
              </w:rPr>
              <w:t>即興的學習分享（課程中的討論）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A03324" w:rsidRPr="00090FB9" w:rsidRDefault="00A03324" w:rsidP="00745C53">
            <w:pPr>
              <w:rPr>
                <w:rFonts w:ascii="標楷體" w:eastAsia="標楷體" w:hAnsi="標楷體"/>
              </w:rPr>
            </w:pPr>
            <w:r w:rsidRPr="00090FB9">
              <w:rPr>
                <w:rFonts w:ascii="標楷體" w:eastAsia="標楷體" w:hAnsi="標楷體" w:hint="eastAsia"/>
              </w:rPr>
              <w:t>1.以精彩片段的播放及老師的引導下進行學期總回顧。</w:t>
            </w:r>
          </w:p>
          <w:p w:rsidR="00A03324" w:rsidRPr="00090FB9" w:rsidRDefault="00A03324" w:rsidP="00745C53">
            <w:pPr>
              <w:rPr>
                <w:rFonts w:ascii="標楷體" w:eastAsia="標楷體" w:hAnsi="標楷體"/>
                <w:u w:val="single"/>
              </w:rPr>
            </w:pPr>
            <w:r w:rsidRPr="00090FB9">
              <w:rPr>
                <w:rFonts w:ascii="標楷體" w:eastAsia="標楷體" w:hAnsi="標楷體" w:hint="eastAsia"/>
              </w:rPr>
              <w:t>2.讓孩子們分組選擇印象最深刻的影片，各組討論報告及分享</w:t>
            </w:r>
          </w:p>
        </w:tc>
        <w:tc>
          <w:tcPr>
            <w:tcW w:w="851" w:type="dxa"/>
          </w:tcPr>
          <w:p w:rsidR="00A03324" w:rsidRDefault="00A03324" w:rsidP="007874D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2</w:t>
            </w:r>
          </w:p>
        </w:tc>
        <w:tc>
          <w:tcPr>
            <w:tcW w:w="1843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A03324" w:rsidRPr="009262E2" w:rsidRDefault="00A03324" w:rsidP="007874D3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56445" w:rsidRPr="00CE3C63" w:rsidRDefault="00556445" w:rsidP="00D90ACE">
      <w:pPr>
        <w:rPr>
          <w:rFonts w:ascii="新細明體" w:hAnsi="新細明體" w:cs="標楷體"/>
          <w:sz w:val="28"/>
          <w:szCs w:val="28"/>
        </w:rPr>
      </w:pPr>
    </w:p>
    <w:sectPr w:rsidR="00556445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65" w:rsidRDefault="00260865">
      <w:r>
        <w:separator/>
      </w:r>
    </w:p>
  </w:endnote>
  <w:endnote w:type="continuationSeparator" w:id="0">
    <w:p w:rsidR="00260865" w:rsidRDefault="0026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B58C4">
    <w:pPr>
      <w:pStyle w:val="a7"/>
      <w:jc w:val="center"/>
    </w:pPr>
    <w:fldSimple w:instr=" PAGE   \* MERGEFORMAT ">
      <w:r w:rsidR="0005627A" w:rsidRPr="0005627A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B58C4">
    <w:pPr>
      <w:pStyle w:val="a7"/>
      <w:jc w:val="center"/>
    </w:pPr>
    <w:fldSimple w:instr=" PAGE   \* MERGEFORMAT ">
      <w:r w:rsidR="0005627A" w:rsidRPr="0005627A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65" w:rsidRDefault="00260865">
      <w:r>
        <w:separator/>
      </w:r>
    </w:p>
  </w:footnote>
  <w:footnote w:type="continuationSeparator" w:id="0">
    <w:p w:rsidR="00260865" w:rsidRDefault="00260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9637C"/>
    <w:multiLevelType w:val="hybridMultilevel"/>
    <w:tmpl w:val="5134ADD0"/>
    <w:lvl w:ilvl="0" w:tplc="9910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32D7DB4"/>
    <w:multiLevelType w:val="hybridMultilevel"/>
    <w:tmpl w:val="FCEEE2F8"/>
    <w:lvl w:ilvl="0" w:tplc="7CECF2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20"/>
  </w:num>
  <w:num w:numId="5">
    <w:abstractNumId w:val="13"/>
  </w:num>
  <w:num w:numId="6">
    <w:abstractNumId w:val="28"/>
  </w:num>
  <w:num w:numId="7">
    <w:abstractNumId w:val="26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3"/>
  </w:num>
  <w:num w:numId="16">
    <w:abstractNumId w:val="22"/>
  </w:num>
  <w:num w:numId="17">
    <w:abstractNumId w:val="25"/>
  </w:num>
  <w:num w:numId="18">
    <w:abstractNumId w:val="1"/>
  </w:num>
  <w:num w:numId="19">
    <w:abstractNumId w:val="27"/>
  </w:num>
  <w:num w:numId="20">
    <w:abstractNumId w:val="9"/>
  </w:num>
  <w:num w:numId="21">
    <w:abstractNumId w:val="19"/>
  </w:num>
  <w:num w:numId="22">
    <w:abstractNumId w:val="24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8"/>
  </w:num>
  <w:num w:numId="29">
    <w:abstractNumId w:val="29"/>
  </w:num>
  <w:num w:numId="30">
    <w:abstractNumId w:val="1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5627A"/>
    <w:rsid w:val="00065F6D"/>
    <w:rsid w:val="00067619"/>
    <w:rsid w:val="000832AF"/>
    <w:rsid w:val="00087B07"/>
    <w:rsid w:val="00090C31"/>
    <w:rsid w:val="00090FB9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3365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4CE6"/>
    <w:rsid w:val="00235A79"/>
    <w:rsid w:val="00236574"/>
    <w:rsid w:val="002424FC"/>
    <w:rsid w:val="00242D26"/>
    <w:rsid w:val="0024790C"/>
    <w:rsid w:val="002534DE"/>
    <w:rsid w:val="00260865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37B20"/>
    <w:rsid w:val="00340991"/>
    <w:rsid w:val="00343804"/>
    <w:rsid w:val="00343BA4"/>
    <w:rsid w:val="00345C70"/>
    <w:rsid w:val="00347FEE"/>
    <w:rsid w:val="0035210F"/>
    <w:rsid w:val="003577AB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D1D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B58C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6445"/>
    <w:rsid w:val="00557572"/>
    <w:rsid w:val="00557E2C"/>
    <w:rsid w:val="005614E1"/>
    <w:rsid w:val="00562B78"/>
    <w:rsid w:val="005705B5"/>
    <w:rsid w:val="00571C0F"/>
    <w:rsid w:val="005755DE"/>
    <w:rsid w:val="0058291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659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6F72EC"/>
    <w:rsid w:val="007239DF"/>
    <w:rsid w:val="00725A42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050B"/>
    <w:rsid w:val="0083231D"/>
    <w:rsid w:val="00837D10"/>
    <w:rsid w:val="00841314"/>
    <w:rsid w:val="008461EA"/>
    <w:rsid w:val="00856C4F"/>
    <w:rsid w:val="008709D9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332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0CE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45F67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2B38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0269A"/>
    <w:rsid w:val="00D120C7"/>
    <w:rsid w:val="00D13869"/>
    <w:rsid w:val="00D17EBE"/>
    <w:rsid w:val="00D22564"/>
    <w:rsid w:val="00D23D88"/>
    <w:rsid w:val="00D2721A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2570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19AE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46E57"/>
    <w:rsid w:val="00F506FB"/>
    <w:rsid w:val="00F57D8C"/>
    <w:rsid w:val="00F60AE9"/>
    <w:rsid w:val="00F6198A"/>
    <w:rsid w:val="00F66566"/>
    <w:rsid w:val="00F7387F"/>
    <w:rsid w:val="00F73D57"/>
    <w:rsid w:val="00F80C50"/>
    <w:rsid w:val="00F87BB1"/>
    <w:rsid w:val="00F91A0F"/>
    <w:rsid w:val="00FA18D3"/>
    <w:rsid w:val="00FA2115"/>
    <w:rsid w:val="00FA5CFD"/>
    <w:rsid w:val="00FA7D5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character" w:styleId="af7">
    <w:name w:val="Strong"/>
    <w:basedOn w:val="a0"/>
    <w:uiPriority w:val="22"/>
    <w:qFormat/>
    <w:rsid w:val="0009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9927-6C36-4F5E-970A-A6923399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1774</Words>
  <Characters>672</Characters>
  <Application>Microsoft Office Word</Application>
  <DocSecurity>0</DocSecurity>
  <Lines>5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16</cp:revision>
  <cp:lastPrinted>2017-03-08T08:24:00Z</cp:lastPrinted>
  <dcterms:created xsi:type="dcterms:W3CDTF">2017-04-18T03:26:00Z</dcterms:created>
  <dcterms:modified xsi:type="dcterms:W3CDTF">2018-06-21T04:46:00Z</dcterms:modified>
</cp:coreProperties>
</file>